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370F" w:rsidRDefault="00FC370F" w:rsidP="00D206CC">
      <w:pPr>
        <w:spacing w:before="100" w:beforeAutospacing="1" w:after="100" w:afterAutospacing="1"/>
        <w:rPr>
          <w:rFonts w:ascii="Verdana" w:hAnsi="Verdana"/>
          <w:b/>
          <w:bCs/>
          <w:u w:val="single"/>
          <w:lang w:val="en-IE"/>
        </w:rPr>
      </w:pPr>
    </w:p>
    <w:p w:rsidR="00D206CC" w:rsidRPr="002146BC" w:rsidRDefault="00D206CC" w:rsidP="00D206CC">
      <w:pPr>
        <w:spacing w:before="100" w:beforeAutospacing="1" w:after="100" w:afterAutospacing="1"/>
        <w:rPr>
          <w:rFonts w:ascii="Arial" w:hAnsi="Arial" w:cs="Arial"/>
          <w:b/>
          <w:bCs/>
          <w:sz w:val="28"/>
          <w:szCs w:val="28"/>
        </w:rPr>
      </w:pPr>
      <w:r w:rsidRPr="00BC57B6">
        <w:rPr>
          <w:rFonts w:ascii="Verdana" w:hAnsi="Verdana"/>
          <w:b/>
          <w:bCs/>
          <w:u w:val="single"/>
          <w:lang w:val="en-IE"/>
        </w:rPr>
        <w:t xml:space="preserve">Notes on completing Training Grant Claim Form </w:t>
      </w:r>
    </w:p>
    <w:p w:rsidR="00D206CC" w:rsidRPr="00BC57B6" w:rsidRDefault="00D206CC" w:rsidP="00D206CC">
      <w:pPr>
        <w:rPr>
          <w:rFonts w:ascii="Verdana" w:hAnsi="Verdana" w:cs="Arial"/>
          <w:sz w:val="20"/>
          <w:szCs w:val="20"/>
        </w:rPr>
      </w:pPr>
    </w:p>
    <w:p w:rsidR="00D206CC" w:rsidRDefault="00D206CC" w:rsidP="00D206CC">
      <w:pPr>
        <w:ind w:left="567"/>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Training activity or training costs cannot commence prior to the project start date (see Letter of Offer). Such activity or costs can render the total project </w:t>
      </w:r>
      <w:r w:rsidRPr="00BC57B6">
        <w:rPr>
          <w:rFonts w:ascii="Verdana" w:hAnsi="Verdana" w:cs="Arial"/>
          <w:sz w:val="20"/>
          <w:szCs w:val="20"/>
          <w:u w:val="single"/>
        </w:rPr>
        <w:t>ineligible</w:t>
      </w:r>
      <w:r w:rsidRPr="00BC57B6">
        <w:rPr>
          <w:rFonts w:ascii="Verdana" w:hAnsi="Verdana" w:cs="Arial"/>
          <w:sz w:val="20"/>
          <w:szCs w:val="20"/>
        </w:rPr>
        <w:t xml:space="preserve"> for grant support.</w:t>
      </w:r>
    </w:p>
    <w:p w:rsidR="00D206CC" w:rsidRPr="00BC57B6" w:rsidRDefault="00D206CC" w:rsidP="00FC370F">
      <w:pPr>
        <w:ind w:left="567" w:hanging="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Claims should be submitted in line with the training plan(s) approved by Enterprise Ireland. General Training costs should be claimed under the General Training project. Only costs </w:t>
      </w:r>
      <w:r w:rsidRPr="00BC57B6">
        <w:rPr>
          <w:rFonts w:ascii="Verdana" w:hAnsi="Verdana" w:cs="Arial"/>
          <w:sz w:val="20"/>
          <w:szCs w:val="20"/>
          <w:u w:val="single"/>
        </w:rPr>
        <w:t>specifically</w:t>
      </w:r>
      <w:r w:rsidRPr="00BC57B6">
        <w:rPr>
          <w:rFonts w:ascii="Verdana" w:hAnsi="Verdana" w:cs="Arial"/>
          <w:sz w:val="20"/>
          <w:szCs w:val="20"/>
        </w:rPr>
        <w:t xml:space="preserve"> related to the approved </w:t>
      </w:r>
      <w:r w:rsidRPr="00BC57B6">
        <w:rPr>
          <w:rFonts w:ascii="Verdana" w:hAnsi="Verdana" w:cs="Arial"/>
          <w:sz w:val="20"/>
          <w:szCs w:val="20"/>
          <w:u w:val="single"/>
        </w:rPr>
        <w:t>Management Development</w:t>
      </w:r>
      <w:r w:rsidRPr="00BC57B6">
        <w:rPr>
          <w:rFonts w:ascii="Verdana" w:hAnsi="Verdana" w:cs="Arial"/>
          <w:sz w:val="20"/>
          <w:szCs w:val="20"/>
        </w:rPr>
        <w:t xml:space="preserve"> project can be claimed for grant under the </w:t>
      </w:r>
      <w:r w:rsidRPr="00BC57B6">
        <w:rPr>
          <w:rFonts w:ascii="Verdana" w:hAnsi="Verdana" w:cs="Arial"/>
          <w:sz w:val="20"/>
          <w:szCs w:val="20"/>
          <w:u w:val="single"/>
        </w:rPr>
        <w:t>Management Development</w:t>
      </w:r>
      <w:r w:rsidRPr="00BC57B6">
        <w:rPr>
          <w:rFonts w:ascii="Verdana" w:hAnsi="Verdana" w:cs="Arial"/>
          <w:sz w:val="20"/>
          <w:szCs w:val="20"/>
        </w:rPr>
        <w:t xml:space="preserve"> project.</w:t>
      </w:r>
    </w:p>
    <w:p w:rsidR="00D206CC" w:rsidRDefault="00D206CC" w:rsidP="00FC370F">
      <w:pPr>
        <w:pStyle w:val="ListParagraph"/>
        <w:ind w:left="567" w:hanging="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Only trainees who are direct </w:t>
      </w:r>
      <w:r w:rsidRPr="00BC57B6">
        <w:rPr>
          <w:rFonts w:ascii="Verdana" w:hAnsi="Verdana" w:cs="Arial"/>
          <w:sz w:val="20"/>
          <w:szCs w:val="20"/>
          <w:u w:val="single"/>
        </w:rPr>
        <w:t>employees</w:t>
      </w:r>
      <w:r w:rsidRPr="00BC57B6">
        <w:rPr>
          <w:rFonts w:ascii="Verdana" w:hAnsi="Verdana" w:cs="Arial"/>
          <w:sz w:val="20"/>
          <w:szCs w:val="20"/>
        </w:rPr>
        <w:t xml:space="preserve"> of the </w:t>
      </w:r>
      <w:r w:rsidRPr="00BC57B6">
        <w:rPr>
          <w:rFonts w:ascii="Verdana" w:hAnsi="Verdana" w:cs="Arial"/>
          <w:sz w:val="20"/>
          <w:szCs w:val="20"/>
          <w:u w:val="single"/>
        </w:rPr>
        <w:t>grantee</w:t>
      </w:r>
      <w:r w:rsidRPr="00BC57B6">
        <w:rPr>
          <w:rFonts w:ascii="Verdana" w:hAnsi="Verdana" w:cs="Arial"/>
          <w:sz w:val="20"/>
          <w:szCs w:val="20"/>
        </w:rPr>
        <w:t xml:space="preserve"> (as defined in the Letter of Offer) are eligible for support. Employees of other companies or associated or sister companies are not eligible for training grant support unless their costs specifically form part of the project as approved by Enterprise Ireland. Employees of overseas based companies or associated companies are not eligible for training grant support.</w:t>
      </w:r>
    </w:p>
    <w:p w:rsidR="00D206CC" w:rsidRDefault="00D206CC" w:rsidP="00FC370F">
      <w:pPr>
        <w:pStyle w:val="ListParagraph"/>
        <w:ind w:left="567" w:hanging="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2146BC">
        <w:rPr>
          <w:rFonts w:ascii="Verdana" w:hAnsi="Verdana" w:cs="Arial"/>
          <w:sz w:val="20"/>
          <w:szCs w:val="20"/>
        </w:rPr>
        <w:t xml:space="preserve">Costs, including trainer costs, need to have been paid for by the </w:t>
      </w:r>
      <w:r w:rsidRPr="002146BC">
        <w:rPr>
          <w:rFonts w:ascii="Verdana" w:hAnsi="Verdana" w:cs="Arial"/>
          <w:sz w:val="20"/>
          <w:szCs w:val="20"/>
          <w:u w:val="single"/>
        </w:rPr>
        <w:t>grantee</w:t>
      </w:r>
      <w:r w:rsidRPr="002146BC">
        <w:rPr>
          <w:rFonts w:ascii="Verdana" w:hAnsi="Verdana" w:cs="Arial"/>
          <w:sz w:val="20"/>
          <w:szCs w:val="20"/>
        </w:rPr>
        <w:t xml:space="preserve"> prior to grant being claimed.</w:t>
      </w:r>
      <w:r w:rsidRPr="002146BC">
        <w:rPr>
          <w:rFonts w:ascii="Verdana" w:hAnsi="Verdana" w:cs="Arial"/>
          <w:sz w:val="20"/>
          <w:szCs w:val="20"/>
        </w:rPr>
        <w:tab/>
      </w:r>
    </w:p>
    <w:p w:rsidR="00D206CC" w:rsidRDefault="00D206CC" w:rsidP="00FC370F">
      <w:pPr>
        <w:pStyle w:val="ListParagraph"/>
        <w:ind w:left="567" w:hanging="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The provision of training records for classroom training and action learning training signed by both trainee and trainer is a mandatory requirement. Please consult your </w:t>
      </w:r>
      <w:r>
        <w:rPr>
          <w:rFonts w:ascii="Verdana" w:hAnsi="Verdana" w:cs="Arial"/>
          <w:sz w:val="20"/>
          <w:szCs w:val="20"/>
        </w:rPr>
        <w:t>Lean-Operational Excellence</w:t>
      </w:r>
      <w:r w:rsidRPr="00BC57B6">
        <w:rPr>
          <w:rFonts w:ascii="Verdana" w:hAnsi="Verdana" w:cs="Arial"/>
          <w:sz w:val="20"/>
          <w:szCs w:val="20"/>
        </w:rPr>
        <w:t xml:space="preserve"> Department Adviser if clarity is required as to what constitutes a valid training record.</w:t>
      </w:r>
    </w:p>
    <w:p w:rsidR="00D206CC" w:rsidRDefault="00D206CC" w:rsidP="00FC370F">
      <w:pPr>
        <w:pStyle w:val="ListParagraph"/>
        <w:ind w:left="567" w:hanging="567"/>
        <w:jc w:val="both"/>
        <w:rPr>
          <w:rFonts w:ascii="Verdana" w:hAnsi="Verdana" w:cs="Arial"/>
          <w:sz w:val="20"/>
          <w:szCs w:val="20"/>
        </w:rPr>
      </w:pPr>
    </w:p>
    <w:p w:rsidR="00D206CC" w:rsidRPr="007351CB" w:rsidRDefault="00D206CC" w:rsidP="00FC370F">
      <w:pPr>
        <w:numPr>
          <w:ilvl w:val="0"/>
          <w:numId w:val="2"/>
        </w:numPr>
        <w:ind w:left="567" w:hanging="567"/>
        <w:jc w:val="both"/>
        <w:rPr>
          <w:rFonts w:ascii="Verdana" w:hAnsi="Verdana" w:cs="Arial"/>
          <w:sz w:val="20"/>
          <w:szCs w:val="20"/>
        </w:rPr>
      </w:pPr>
      <w:r w:rsidRPr="00BC57B6">
        <w:rPr>
          <w:rFonts w:ascii="Verdana" w:hAnsi="Verdana" w:cs="Arial"/>
          <w:iCs/>
          <w:color w:val="000000"/>
          <w:sz w:val="20"/>
          <w:szCs w:val="20"/>
        </w:rPr>
        <w:t>In this Agreement “Salaries and Wages” means basic salary/wages exclusive of the employer’s PRSI contribution</w:t>
      </w:r>
      <w:r>
        <w:rPr>
          <w:rFonts w:ascii="Verdana" w:hAnsi="Verdana" w:cs="Arial"/>
          <w:iCs/>
          <w:color w:val="000000"/>
          <w:sz w:val="20"/>
          <w:szCs w:val="20"/>
        </w:rPr>
        <w:t xml:space="preserve">, wage subsidies, </w:t>
      </w:r>
      <w:r w:rsidRPr="00BC57B6">
        <w:rPr>
          <w:rFonts w:ascii="Verdana" w:hAnsi="Verdana" w:cs="Arial"/>
          <w:iCs/>
          <w:color w:val="000000"/>
          <w:sz w:val="20"/>
          <w:szCs w:val="20"/>
        </w:rPr>
        <w:t xml:space="preserve">any bonus, </w:t>
      </w:r>
      <w:proofErr w:type="gramStart"/>
      <w:r w:rsidRPr="00BC57B6">
        <w:rPr>
          <w:rFonts w:ascii="Verdana" w:hAnsi="Verdana" w:cs="Arial"/>
          <w:iCs/>
          <w:color w:val="000000"/>
          <w:sz w:val="20"/>
          <w:szCs w:val="20"/>
        </w:rPr>
        <w:t>overtime</w:t>
      </w:r>
      <w:proofErr w:type="gramEnd"/>
      <w:r w:rsidRPr="00BC57B6">
        <w:rPr>
          <w:rFonts w:ascii="Verdana" w:hAnsi="Verdana" w:cs="Arial"/>
          <w:iCs/>
          <w:color w:val="000000"/>
          <w:sz w:val="20"/>
          <w:szCs w:val="20"/>
        </w:rPr>
        <w:t xml:space="preserve"> or other variable payments, paid to the employee, calculated as described in the Letter of Offer.</w:t>
      </w:r>
    </w:p>
    <w:p w:rsidR="00D206CC" w:rsidRDefault="00D206CC" w:rsidP="00FC370F">
      <w:pPr>
        <w:pStyle w:val="ListParagraph"/>
        <w:ind w:left="567" w:hanging="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Only costs directly related to the approved </w:t>
      </w:r>
      <w:r w:rsidRPr="00BC57B6">
        <w:rPr>
          <w:rFonts w:ascii="Verdana" w:hAnsi="Verdana" w:cs="Arial"/>
          <w:sz w:val="20"/>
          <w:szCs w:val="20"/>
          <w:u w:val="single"/>
        </w:rPr>
        <w:t>training</w:t>
      </w:r>
      <w:r w:rsidRPr="00BC57B6">
        <w:rPr>
          <w:rFonts w:ascii="Verdana" w:hAnsi="Verdana" w:cs="Arial"/>
          <w:sz w:val="20"/>
          <w:szCs w:val="20"/>
        </w:rPr>
        <w:t xml:space="preserve"> plan are eligible. The provision of consultancy or other professional services by training providers are </w:t>
      </w:r>
      <w:r w:rsidRPr="00BC57B6">
        <w:rPr>
          <w:rFonts w:ascii="Verdana" w:hAnsi="Verdana" w:cs="Arial"/>
          <w:sz w:val="20"/>
          <w:szCs w:val="20"/>
          <w:u w:val="single"/>
        </w:rPr>
        <w:t>not</w:t>
      </w:r>
      <w:r w:rsidRPr="00BC57B6">
        <w:rPr>
          <w:rFonts w:ascii="Verdana" w:hAnsi="Verdana" w:cs="Arial"/>
          <w:sz w:val="20"/>
          <w:szCs w:val="20"/>
        </w:rPr>
        <w:t xml:space="preserve"> eligible costs for </w:t>
      </w:r>
      <w:r w:rsidRPr="00BC57B6">
        <w:rPr>
          <w:rFonts w:ascii="Verdana" w:hAnsi="Verdana" w:cs="Arial"/>
          <w:sz w:val="20"/>
          <w:szCs w:val="20"/>
          <w:u w:val="single"/>
        </w:rPr>
        <w:t>Training Grant</w:t>
      </w:r>
      <w:r w:rsidRPr="00BC57B6">
        <w:rPr>
          <w:rFonts w:ascii="Verdana" w:hAnsi="Verdana" w:cs="Arial"/>
          <w:sz w:val="20"/>
          <w:szCs w:val="20"/>
        </w:rPr>
        <w:t xml:space="preserve"> support. Training carried out to comply with national mandatory standards (</w:t>
      </w:r>
      <w:proofErr w:type="gramStart"/>
      <w:r w:rsidR="00FC370F" w:rsidRPr="00BC57B6">
        <w:rPr>
          <w:rFonts w:ascii="Verdana" w:hAnsi="Verdana" w:cs="Arial"/>
          <w:sz w:val="20"/>
          <w:szCs w:val="20"/>
        </w:rPr>
        <w:t>e.g.</w:t>
      </w:r>
      <w:proofErr w:type="gramEnd"/>
      <w:r w:rsidRPr="00BC57B6">
        <w:rPr>
          <w:rFonts w:ascii="Verdana" w:hAnsi="Verdana" w:cs="Arial"/>
          <w:sz w:val="20"/>
          <w:szCs w:val="20"/>
        </w:rPr>
        <w:t xml:space="preserve"> manual handling or health and safety training) is not eligible for support. Third party invoices will need to be clear and specific as to the type, content and date of training and the daily trainer rate being charged. Training provider invoices should </w:t>
      </w:r>
      <w:r w:rsidRPr="00BC57B6">
        <w:rPr>
          <w:rFonts w:ascii="Verdana" w:hAnsi="Verdana" w:cs="Arial"/>
          <w:sz w:val="20"/>
          <w:szCs w:val="20"/>
          <w:u w:val="single"/>
        </w:rPr>
        <w:t>clearly</w:t>
      </w:r>
      <w:r w:rsidRPr="00BC57B6">
        <w:rPr>
          <w:rFonts w:ascii="Verdana" w:hAnsi="Verdana" w:cs="Arial"/>
          <w:sz w:val="20"/>
          <w:szCs w:val="20"/>
        </w:rPr>
        <w:t xml:space="preserve"> differentiate between Management Development and General Training activities.</w:t>
      </w:r>
    </w:p>
    <w:p w:rsidR="00D206CC" w:rsidRPr="00BC57B6" w:rsidRDefault="00D206CC" w:rsidP="00FC370F">
      <w:pPr>
        <w:ind w:left="567" w:hanging="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Normal productive hours or duties are </w:t>
      </w:r>
      <w:r w:rsidRPr="00BC57B6">
        <w:rPr>
          <w:rFonts w:ascii="Verdana" w:hAnsi="Verdana" w:cs="Arial"/>
          <w:sz w:val="20"/>
          <w:szCs w:val="20"/>
          <w:u w:val="single"/>
        </w:rPr>
        <w:t>not</w:t>
      </w:r>
      <w:r w:rsidRPr="00BC57B6">
        <w:rPr>
          <w:rFonts w:ascii="Verdana" w:hAnsi="Verdana" w:cs="Arial"/>
          <w:sz w:val="20"/>
          <w:szCs w:val="20"/>
        </w:rPr>
        <w:t xml:space="preserve"> eligible for training grant support. This is a State Aid Rule. If in </w:t>
      </w:r>
      <w:r w:rsidRPr="00BC57B6">
        <w:rPr>
          <w:rFonts w:ascii="Verdana" w:hAnsi="Verdana" w:cs="Arial"/>
          <w:sz w:val="20"/>
          <w:szCs w:val="20"/>
          <w:u w:val="single"/>
        </w:rPr>
        <w:t>any</w:t>
      </w:r>
      <w:r w:rsidRPr="00BC57B6">
        <w:rPr>
          <w:rFonts w:ascii="Verdana" w:hAnsi="Verdana" w:cs="Arial"/>
          <w:sz w:val="20"/>
          <w:szCs w:val="20"/>
        </w:rPr>
        <w:t xml:space="preserve"> doubt do </w:t>
      </w:r>
      <w:r w:rsidRPr="00BC57B6">
        <w:rPr>
          <w:rFonts w:ascii="Verdana" w:hAnsi="Verdana" w:cs="Arial"/>
          <w:sz w:val="20"/>
          <w:szCs w:val="20"/>
          <w:u w:val="single"/>
        </w:rPr>
        <w:t>not</w:t>
      </w:r>
      <w:r w:rsidRPr="00BC57B6">
        <w:rPr>
          <w:rFonts w:ascii="Verdana" w:hAnsi="Verdana" w:cs="Arial"/>
          <w:sz w:val="20"/>
          <w:szCs w:val="20"/>
        </w:rPr>
        <w:t xml:space="preserve"> include hours that could contribute to production output or normal duties. Action learning costs can be eligible </w:t>
      </w:r>
      <w:r w:rsidRPr="00BC57B6">
        <w:rPr>
          <w:rFonts w:ascii="Verdana" w:hAnsi="Verdana" w:cs="Arial"/>
          <w:sz w:val="20"/>
          <w:szCs w:val="20"/>
          <w:u w:val="single"/>
        </w:rPr>
        <w:t>only</w:t>
      </w:r>
      <w:r w:rsidRPr="00BC57B6">
        <w:rPr>
          <w:rFonts w:ascii="Verdana" w:hAnsi="Verdana" w:cs="Arial"/>
          <w:sz w:val="20"/>
          <w:szCs w:val="20"/>
        </w:rPr>
        <w:t xml:space="preserve"> if approved as part of the project and in line with Enterprise Ireland limits. They should be discussed and agreed with the </w:t>
      </w:r>
      <w:r>
        <w:rPr>
          <w:rFonts w:ascii="Verdana" w:hAnsi="Verdana" w:cs="Arial"/>
          <w:sz w:val="20"/>
          <w:szCs w:val="20"/>
        </w:rPr>
        <w:t>Lean-Operational Excellence</w:t>
      </w:r>
      <w:r w:rsidRPr="00BC57B6">
        <w:rPr>
          <w:rFonts w:ascii="Verdana" w:hAnsi="Verdana" w:cs="Arial"/>
          <w:sz w:val="20"/>
          <w:szCs w:val="20"/>
        </w:rPr>
        <w:t xml:space="preserve"> Department Adviser.</w:t>
      </w:r>
    </w:p>
    <w:p w:rsidR="00D206CC" w:rsidRDefault="00D206CC" w:rsidP="00FC370F">
      <w:pPr>
        <w:pStyle w:val="ListParagraph"/>
        <w:ind w:left="567" w:hanging="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Trainer daily rates are restricted to the maximum daily rates/days per project as defined in the Letter of Offer and are inclusive of any trainer travel/expenses cost.</w:t>
      </w:r>
    </w:p>
    <w:p w:rsidR="00D206CC" w:rsidRPr="00BC57B6" w:rsidRDefault="00D206CC" w:rsidP="00FC370F">
      <w:pPr>
        <w:ind w:left="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The approved project relates to the training of a specific </w:t>
      </w:r>
      <w:r w:rsidRPr="00BC57B6">
        <w:rPr>
          <w:rFonts w:ascii="Verdana" w:hAnsi="Verdana" w:cs="Arial"/>
          <w:sz w:val="20"/>
          <w:szCs w:val="20"/>
          <w:u w:val="single"/>
        </w:rPr>
        <w:t>number</w:t>
      </w:r>
      <w:r w:rsidRPr="00BC57B6">
        <w:rPr>
          <w:rFonts w:ascii="Verdana" w:hAnsi="Verdana" w:cs="Arial"/>
          <w:sz w:val="20"/>
          <w:szCs w:val="20"/>
        </w:rPr>
        <w:t xml:space="preserve"> of trainees (see Letter of Offer). If the number of trainees is significantly different (or likely to be significantly different) than the number of trainees for which grant was sought and approval given, then this could affect the amount of grant payment. Please discuss with your </w:t>
      </w:r>
      <w:r>
        <w:rPr>
          <w:rFonts w:ascii="Verdana" w:hAnsi="Verdana" w:cs="Arial"/>
          <w:sz w:val="20"/>
          <w:szCs w:val="20"/>
        </w:rPr>
        <w:t>Lean-Operational Excellence</w:t>
      </w:r>
      <w:r w:rsidRPr="00BC57B6">
        <w:rPr>
          <w:rFonts w:ascii="Verdana" w:hAnsi="Verdana" w:cs="Arial"/>
          <w:sz w:val="20"/>
          <w:szCs w:val="20"/>
        </w:rPr>
        <w:t xml:space="preserve"> Department Adviser.</w:t>
      </w:r>
      <w:r w:rsidRPr="00BC57B6">
        <w:rPr>
          <w:rFonts w:ascii="Verdana" w:hAnsi="Verdana" w:cs="Arial"/>
          <w:sz w:val="20"/>
          <w:szCs w:val="20"/>
        </w:rPr>
        <w:tab/>
      </w:r>
    </w:p>
    <w:p w:rsidR="00D206CC" w:rsidRDefault="00FC370F" w:rsidP="00FC370F">
      <w:pPr>
        <w:pStyle w:val="ListParagraph"/>
        <w:jc w:val="both"/>
        <w:rPr>
          <w:rFonts w:ascii="Verdana" w:hAnsi="Verdana" w:cs="Arial"/>
          <w:sz w:val="20"/>
          <w:szCs w:val="20"/>
        </w:rPr>
      </w:pPr>
      <w:r>
        <w:rPr>
          <w:rFonts w:ascii="Verdana" w:hAnsi="Verdana" w:cs="Arial"/>
          <w:sz w:val="20"/>
          <w:szCs w:val="20"/>
        </w:rPr>
        <w:br w:type="page"/>
      </w:r>
    </w:p>
    <w:p w:rsidR="001A3A9B" w:rsidRDefault="001A3A9B" w:rsidP="00FC370F">
      <w:pPr>
        <w:pStyle w:val="ListParagraph"/>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Pr>
          <w:rFonts w:ascii="Verdana" w:hAnsi="Verdana" w:cs="Arial"/>
          <w:sz w:val="20"/>
          <w:szCs w:val="20"/>
        </w:rPr>
        <w:t xml:space="preserve">Check any </w:t>
      </w:r>
      <w:r w:rsidRPr="00BC57B6">
        <w:rPr>
          <w:rFonts w:ascii="Verdana" w:hAnsi="Verdana" w:cs="Arial"/>
          <w:sz w:val="20"/>
          <w:szCs w:val="20"/>
        </w:rPr>
        <w:t>condition</w:t>
      </w:r>
      <w:r>
        <w:rPr>
          <w:rFonts w:ascii="Verdana" w:hAnsi="Verdana" w:cs="Arial"/>
          <w:sz w:val="20"/>
          <w:szCs w:val="20"/>
        </w:rPr>
        <w:t>s</w:t>
      </w:r>
      <w:r w:rsidRPr="00BC57B6">
        <w:rPr>
          <w:rFonts w:ascii="Verdana" w:hAnsi="Verdana" w:cs="Arial"/>
          <w:sz w:val="20"/>
          <w:szCs w:val="20"/>
        </w:rPr>
        <w:t xml:space="preserve"> of the Letter of Offer </w:t>
      </w:r>
      <w:r>
        <w:rPr>
          <w:rFonts w:ascii="Verdana" w:hAnsi="Verdana" w:cs="Arial"/>
          <w:sz w:val="20"/>
          <w:szCs w:val="20"/>
        </w:rPr>
        <w:t xml:space="preserve">in relation to the maximum trainee costs in relation to </w:t>
      </w:r>
      <w:r w:rsidRPr="00BC57B6">
        <w:rPr>
          <w:rFonts w:ascii="Verdana" w:hAnsi="Verdana" w:cs="Arial"/>
          <w:sz w:val="20"/>
          <w:szCs w:val="20"/>
        </w:rPr>
        <w:t>the combined trainer/travel/subsistence costs. See Letter of Offer for details.</w:t>
      </w:r>
    </w:p>
    <w:p w:rsidR="00D206CC" w:rsidRPr="00BC57B6" w:rsidRDefault="00D206CC" w:rsidP="00FC370F">
      <w:pPr>
        <w:ind w:left="567"/>
        <w:jc w:val="both"/>
        <w:rPr>
          <w:rFonts w:ascii="Verdana" w:hAnsi="Verdana" w:cs="Arial"/>
          <w:sz w:val="20"/>
          <w:szCs w:val="20"/>
        </w:rPr>
      </w:pPr>
    </w:p>
    <w:p w:rsidR="00D206CC" w:rsidRDefault="00D206CC" w:rsidP="00FC370F">
      <w:pPr>
        <w:numPr>
          <w:ilvl w:val="0"/>
          <w:numId w:val="2"/>
        </w:numPr>
        <w:ind w:left="567" w:hanging="567"/>
        <w:jc w:val="both"/>
        <w:rPr>
          <w:rFonts w:ascii="Verdana" w:hAnsi="Verdana" w:cs="Arial"/>
          <w:sz w:val="20"/>
          <w:szCs w:val="20"/>
        </w:rPr>
      </w:pPr>
      <w:r w:rsidRPr="00BC57B6">
        <w:rPr>
          <w:rFonts w:ascii="Verdana" w:hAnsi="Verdana" w:cs="Arial"/>
          <w:sz w:val="20"/>
          <w:szCs w:val="20"/>
        </w:rPr>
        <w:t xml:space="preserve">Do not include trainee (or internal trainer) time if that time is being supported by any other Enterprise Ireland support (for example Key Manager, Employment </w:t>
      </w:r>
      <w:proofErr w:type="gramStart"/>
      <w:r w:rsidRPr="00BC57B6">
        <w:rPr>
          <w:rFonts w:ascii="Verdana" w:hAnsi="Verdana" w:cs="Arial"/>
          <w:sz w:val="20"/>
          <w:szCs w:val="20"/>
        </w:rPr>
        <w:t>Grant</w:t>
      </w:r>
      <w:proofErr w:type="gramEnd"/>
      <w:r w:rsidRPr="00BC57B6">
        <w:rPr>
          <w:rFonts w:ascii="Verdana" w:hAnsi="Verdana" w:cs="Arial"/>
          <w:sz w:val="20"/>
          <w:szCs w:val="20"/>
        </w:rPr>
        <w:t xml:space="preserve"> or R&amp;D Grant) or other State Aid.</w:t>
      </w:r>
    </w:p>
    <w:p w:rsidR="00D206CC" w:rsidRPr="00BC57B6" w:rsidRDefault="00D206CC" w:rsidP="00FC370F">
      <w:pPr>
        <w:jc w:val="both"/>
        <w:rPr>
          <w:rFonts w:ascii="Verdana" w:hAnsi="Verdana" w:cs="Arial"/>
          <w:sz w:val="20"/>
          <w:szCs w:val="20"/>
        </w:rPr>
      </w:pPr>
    </w:p>
    <w:p w:rsidR="00D206CC" w:rsidRPr="007351CB" w:rsidRDefault="00D206CC" w:rsidP="00FC370F">
      <w:pPr>
        <w:numPr>
          <w:ilvl w:val="0"/>
          <w:numId w:val="2"/>
        </w:numPr>
        <w:ind w:left="567" w:hanging="567"/>
        <w:jc w:val="both"/>
        <w:rPr>
          <w:rFonts w:ascii="Verdana" w:hAnsi="Verdana" w:cs="Arial"/>
          <w:color w:val="FF0000"/>
          <w:sz w:val="20"/>
          <w:szCs w:val="20"/>
        </w:rPr>
      </w:pPr>
      <w:r w:rsidRPr="007351CB">
        <w:rPr>
          <w:rFonts w:ascii="Verdana" w:hAnsi="Verdana" w:cs="Arial"/>
          <w:color w:val="000000"/>
          <w:sz w:val="20"/>
          <w:szCs w:val="20"/>
          <w:u w:val="single"/>
        </w:rPr>
        <w:t>Internal Trainer</w:t>
      </w:r>
      <w:r w:rsidRPr="007351CB">
        <w:rPr>
          <w:rFonts w:ascii="Verdana" w:hAnsi="Verdana" w:cs="Arial"/>
          <w:color w:val="000000"/>
          <w:sz w:val="20"/>
          <w:szCs w:val="20"/>
        </w:rPr>
        <w:t xml:space="preserve"> costs (</w:t>
      </w:r>
      <w:proofErr w:type="gramStart"/>
      <w:r w:rsidRPr="007351CB">
        <w:rPr>
          <w:rFonts w:ascii="Verdana" w:hAnsi="Verdana" w:cs="Arial"/>
          <w:color w:val="000000"/>
          <w:sz w:val="20"/>
          <w:szCs w:val="20"/>
        </w:rPr>
        <w:t>i.e.</w:t>
      </w:r>
      <w:proofErr w:type="gramEnd"/>
      <w:r w:rsidRPr="007351CB">
        <w:rPr>
          <w:rFonts w:ascii="Verdana" w:hAnsi="Verdana" w:cs="Arial"/>
          <w:color w:val="000000"/>
          <w:sz w:val="20"/>
          <w:szCs w:val="20"/>
        </w:rPr>
        <w:t xml:space="preserve"> internal trainer </w:t>
      </w:r>
      <w:r w:rsidRPr="007351CB">
        <w:rPr>
          <w:rFonts w:ascii="Verdana" w:hAnsi="Verdana" w:cs="Arial"/>
          <w:color w:val="000000"/>
          <w:sz w:val="20"/>
          <w:szCs w:val="20"/>
          <w:u w:val="single"/>
        </w:rPr>
        <w:t>or</w:t>
      </w:r>
      <w:r w:rsidRPr="007351CB">
        <w:rPr>
          <w:rFonts w:ascii="Verdana" w:hAnsi="Verdana" w:cs="Arial"/>
          <w:color w:val="000000"/>
          <w:sz w:val="20"/>
          <w:szCs w:val="20"/>
        </w:rPr>
        <w:t xml:space="preserve"> trainee time) are not eligible for grant support under a Management Development Training grant</w:t>
      </w:r>
      <w:r w:rsidRPr="007351CB">
        <w:rPr>
          <w:rFonts w:ascii="Verdana" w:hAnsi="Verdana" w:cs="Arial"/>
          <w:color w:val="FF0000"/>
          <w:sz w:val="20"/>
          <w:szCs w:val="20"/>
        </w:rPr>
        <w:t>.</w:t>
      </w:r>
    </w:p>
    <w:p w:rsidR="00D206CC" w:rsidRDefault="00D206CC" w:rsidP="00FC370F">
      <w:pPr>
        <w:pStyle w:val="ListParagraph"/>
        <w:jc w:val="both"/>
        <w:rPr>
          <w:rFonts w:ascii="Verdana" w:hAnsi="Verdana" w:cs="Arial"/>
          <w:sz w:val="20"/>
          <w:szCs w:val="20"/>
        </w:rPr>
      </w:pPr>
    </w:p>
    <w:p w:rsidR="00D206CC" w:rsidRPr="00BC57B6" w:rsidRDefault="00D206CC" w:rsidP="00FC370F">
      <w:pPr>
        <w:ind w:left="567" w:hanging="567"/>
        <w:jc w:val="both"/>
        <w:rPr>
          <w:rFonts w:ascii="Verdana" w:hAnsi="Verdana" w:cs="Arial"/>
          <w:sz w:val="20"/>
          <w:szCs w:val="20"/>
        </w:rPr>
      </w:pPr>
    </w:p>
    <w:p w:rsidR="00D206CC" w:rsidRPr="00BC57B6" w:rsidRDefault="00D206CC" w:rsidP="00FC370F">
      <w:pPr>
        <w:ind w:left="567" w:hanging="567"/>
        <w:jc w:val="both"/>
        <w:rPr>
          <w:rFonts w:ascii="Verdana" w:hAnsi="Verdana"/>
          <w:u w:val="single"/>
          <w:lang w:val="en-IE" w:eastAsia="en-US"/>
        </w:rPr>
      </w:pPr>
      <w:r w:rsidRPr="00BC57B6">
        <w:rPr>
          <w:rFonts w:ascii="Verdana" w:hAnsi="Verdana"/>
          <w:b/>
          <w:bCs/>
          <w:u w:val="single"/>
          <w:lang w:val="en-IE"/>
        </w:rPr>
        <w:t>Common reasons for disallowances in Training Grants</w:t>
      </w:r>
    </w:p>
    <w:p w:rsidR="00D206CC" w:rsidRPr="00BC57B6" w:rsidRDefault="00D206CC" w:rsidP="00FC370F">
      <w:pPr>
        <w:ind w:left="567" w:hanging="567"/>
        <w:jc w:val="both"/>
        <w:rPr>
          <w:rFonts w:ascii="Verdana" w:hAnsi="Verdana"/>
          <w:sz w:val="20"/>
          <w:szCs w:val="20"/>
          <w:lang w:val="en-IE"/>
        </w:rPr>
      </w:pP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Poor quality or no training records.</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Costs and/or training activity carried out prior to the project start date.</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Costs incurred and training activity after the Final Claim Date.</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Trainee numbers too low at final grant claim.</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Trainees not employees of the grantee.</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Trainee time claimed not supported by matching training record.</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Costs being claimed do not relate to training activity.</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Wage costs claimed exceed the maximum allowed in the Letter of Offer.</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Wage costs incorrectly calculated or inclusive of Employers PRSI</w:t>
      </w:r>
      <w:r>
        <w:rPr>
          <w:rFonts w:ascii="Verdana" w:hAnsi="Verdana"/>
          <w:sz w:val="20"/>
          <w:szCs w:val="20"/>
          <w:lang w:val="en-IE"/>
        </w:rPr>
        <w:t>, wages subsidies</w:t>
      </w:r>
      <w:r w:rsidRPr="00BC57B6">
        <w:rPr>
          <w:rFonts w:ascii="Verdana" w:hAnsi="Verdana"/>
          <w:sz w:val="20"/>
          <w:szCs w:val="20"/>
          <w:lang w:val="en-IE"/>
        </w:rPr>
        <w:t xml:space="preserve">, bonus, </w:t>
      </w:r>
      <w:proofErr w:type="gramStart"/>
      <w:r w:rsidRPr="00BC57B6">
        <w:rPr>
          <w:rFonts w:ascii="Verdana" w:hAnsi="Verdana"/>
          <w:sz w:val="20"/>
          <w:szCs w:val="20"/>
          <w:lang w:val="en-IE"/>
        </w:rPr>
        <w:t>overtime</w:t>
      </w:r>
      <w:proofErr w:type="gramEnd"/>
      <w:r w:rsidRPr="00BC57B6">
        <w:rPr>
          <w:rFonts w:ascii="Verdana" w:hAnsi="Verdana"/>
          <w:sz w:val="20"/>
          <w:szCs w:val="20"/>
          <w:lang w:val="en-IE"/>
        </w:rPr>
        <w:t xml:space="preserve"> or allowances.</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 xml:space="preserve">Ineligible training activity, </w:t>
      </w:r>
      <w:proofErr w:type="gramStart"/>
      <w:r w:rsidRPr="00BC57B6">
        <w:rPr>
          <w:rFonts w:ascii="Verdana" w:hAnsi="Verdana"/>
          <w:sz w:val="20"/>
          <w:szCs w:val="20"/>
          <w:lang w:val="en-IE"/>
        </w:rPr>
        <w:t>e.g.</w:t>
      </w:r>
      <w:proofErr w:type="gramEnd"/>
      <w:r w:rsidRPr="00BC57B6">
        <w:rPr>
          <w:rFonts w:ascii="Verdana" w:hAnsi="Verdana"/>
          <w:sz w:val="20"/>
          <w:szCs w:val="20"/>
          <w:lang w:val="en-IE"/>
        </w:rPr>
        <w:t xml:space="preserve"> manual handling or health and safety training.</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Trainer daily costs exceed the maximum as allowed in the Letter of Offer.</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Trainer Travel &amp; Subsistence that causes maximum allowable daily rate to be exceeded.</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 xml:space="preserve">Consultancy, financial </w:t>
      </w:r>
      <w:proofErr w:type="gramStart"/>
      <w:r w:rsidRPr="00BC57B6">
        <w:rPr>
          <w:rFonts w:ascii="Verdana" w:hAnsi="Verdana"/>
          <w:sz w:val="20"/>
          <w:szCs w:val="20"/>
          <w:lang w:val="en-IE"/>
        </w:rPr>
        <w:t>advice</w:t>
      </w:r>
      <w:proofErr w:type="gramEnd"/>
      <w:r w:rsidRPr="00BC57B6">
        <w:rPr>
          <w:rFonts w:ascii="Verdana" w:hAnsi="Verdana"/>
          <w:sz w:val="20"/>
          <w:szCs w:val="20"/>
          <w:lang w:val="en-IE"/>
        </w:rPr>
        <w:t xml:space="preserve"> or other professional services being claimed as training activity.</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Third party costs not actually paid for or not paid for by the grantee.</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Excessive staff Travel &amp; Subsistence costs claimed.</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Staff for whom Key Manager Grant is approved also included in a Training Grant Claim.</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 xml:space="preserve">Costs claimed that are already the subject of separate Enterprise Ireland support, </w:t>
      </w:r>
      <w:proofErr w:type="gramStart"/>
      <w:r w:rsidRPr="00BC57B6">
        <w:rPr>
          <w:rFonts w:ascii="Verdana" w:hAnsi="Verdana"/>
          <w:sz w:val="20"/>
          <w:szCs w:val="20"/>
          <w:lang w:val="en-IE"/>
        </w:rPr>
        <w:t>e.g.</w:t>
      </w:r>
      <w:proofErr w:type="gramEnd"/>
      <w:r w:rsidRPr="00BC57B6">
        <w:rPr>
          <w:rFonts w:ascii="Verdana" w:hAnsi="Verdana"/>
          <w:sz w:val="20"/>
          <w:szCs w:val="20"/>
          <w:lang w:val="en-IE"/>
        </w:rPr>
        <w:t xml:space="preserve"> Leadership for Growth.</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Internal trainer (and related trainee) costs included in Management Development claims.</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General Training costs claimed as Management Development (higher grant rate).</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Costs unrelated to the approved training grant project.</w:t>
      </w:r>
    </w:p>
    <w:p w:rsidR="00D206CC" w:rsidRPr="00BC57B6" w:rsidRDefault="00D206CC" w:rsidP="00FC370F">
      <w:pPr>
        <w:numPr>
          <w:ilvl w:val="0"/>
          <w:numId w:val="4"/>
        </w:numPr>
        <w:tabs>
          <w:tab w:val="clear" w:pos="720"/>
        </w:tabs>
        <w:ind w:left="567" w:hanging="567"/>
        <w:jc w:val="both"/>
        <w:rPr>
          <w:rFonts w:ascii="Verdana" w:hAnsi="Verdana"/>
          <w:sz w:val="20"/>
          <w:szCs w:val="20"/>
          <w:lang w:val="en-IE"/>
        </w:rPr>
      </w:pPr>
      <w:r w:rsidRPr="00BC57B6">
        <w:rPr>
          <w:rFonts w:ascii="Verdana" w:hAnsi="Verdana"/>
          <w:sz w:val="20"/>
          <w:szCs w:val="20"/>
          <w:lang w:val="en-IE"/>
        </w:rPr>
        <w:t>Excessive trainee or internal trainer times.</w:t>
      </w:r>
    </w:p>
    <w:p w:rsidR="00D206CC" w:rsidRPr="00BC57B6" w:rsidRDefault="00D206CC" w:rsidP="00FC370F">
      <w:pPr>
        <w:ind w:left="567" w:hanging="567"/>
        <w:jc w:val="both"/>
        <w:rPr>
          <w:rFonts w:ascii="Verdana" w:hAnsi="Verdana" w:cs="Arial"/>
          <w:sz w:val="20"/>
          <w:szCs w:val="20"/>
        </w:rPr>
      </w:pPr>
    </w:p>
    <w:p w:rsidR="00D206CC" w:rsidRPr="00BC57B6" w:rsidRDefault="00D206CC" w:rsidP="00FC370F">
      <w:pPr>
        <w:ind w:left="567" w:hanging="567"/>
        <w:jc w:val="both"/>
        <w:rPr>
          <w:rFonts w:ascii="Verdana" w:hAnsi="Verdana" w:cs="Arial"/>
          <w:sz w:val="20"/>
          <w:szCs w:val="20"/>
        </w:rPr>
      </w:pPr>
    </w:p>
    <w:p w:rsidR="00D206CC" w:rsidRPr="00BC57B6" w:rsidRDefault="00D206CC" w:rsidP="00FC370F">
      <w:pPr>
        <w:ind w:left="567"/>
        <w:jc w:val="both"/>
        <w:rPr>
          <w:rFonts w:ascii="Verdana" w:hAnsi="Verdana" w:cs="Arial"/>
          <w:sz w:val="20"/>
          <w:szCs w:val="20"/>
        </w:rPr>
      </w:pPr>
      <w:r w:rsidRPr="00BC57B6">
        <w:rPr>
          <w:rFonts w:ascii="Verdana" w:hAnsi="Verdana" w:cs="Arial"/>
          <w:sz w:val="20"/>
          <w:szCs w:val="20"/>
        </w:rPr>
        <w:t xml:space="preserve">If clarification is required on any of the above, please contact your </w:t>
      </w:r>
      <w:r>
        <w:rPr>
          <w:rFonts w:ascii="Verdana" w:hAnsi="Verdana" w:cs="Arial"/>
          <w:sz w:val="20"/>
          <w:szCs w:val="20"/>
        </w:rPr>
        <w:t>Lean-Operational Excellence</w:t>
      </w:r>
      <w:r w:rsidRPr="00BC57B6">
        <w:rPr>
          <w:rFonts w:ascii="Verdana" w:hAnsi="Verdana" w:cs="Arial"/>
          <w:sz w:val="20"/>
          <w:szCs w:val="20"/>
        </w:rPr>
        <w:t xml:space="preserve"> Adviser.</w:t>
      </w:r>
    </w:p>
    <w:p w:rsidR="00D206CC" w:rsidRPr="00BC57B6" w:rsidRDefault="00D206CC" w:rsidP="00FC370F">
      <w:pPr>
        <w:ind w:left="567" w:hanging="567"/>
        <w:jc w:val="both"/>
        <w:rPr>
          <w:rFonts w:ascii="Verdana" w:hAnsi="Verdana" w:cs="Arial"/>
          <w:sz w:val="20"/>
          <w:szCs w:val="20"/>
        </w:rPr>
      </w:pPr>
    </w:p>
    <w:p w:rsidR="00D206CC" w:rsidRPr="00BC57B6" w:rsidRDefault="00D206CC" w:rsidP="00D206CC">
      <w:pPr>
        <w:ind w:left="567"/>
        <w:rPr>
          <w:rFonts w:ascii="Verdana" w:hAnsi="Verdana" w:cs="Arial"/>
          <w:sz w:val="20"/>
          <w:szCs w:val="20"/>
        </w:rPr>
      </w:pPr>
      <w:r w:rsidRPr="00BC57B6">
        <w:rPr>
          <w:rFonts w:ascii="Verdana" w:hAnsi="Verdana" w:cs="Arial"/>
          <w:sz w:val="20"/>
          <w:szCs w:val="20"/>
        </w:rPr>
        <w:t xml:space="preserve">Version </w:t>
      </w:r>
      <w:r w:rsidR="00FC370F">
        <w:rPr>
          <w:rFonts w:ascii="Verdana" w:hAnsi="Verdana" w:cs="Arial"/>
          <w:sz w:val="20"/>
          <w:szCs w:val="20"/>
        </w:rPr>
        <w:t>31</w:t>
      </w:r>
      <w:r w:rsidR="00FC370F" w:rsidRPr="00FC370F">
        <w:rPr>
          <w:rFonts w:ascii="Verdana" w:hAnsi="Verdana" w:cs="Arial"/>
          <w:sz w:val="20"/>
          <w:szCs w:val="20"/>
          <w:vertAlign w:val="superscript"/>
        </w:rPr>
        <w:t>st</w:t>
      </w:r>
      <w:r w:rsidR="00FC370F">
        <w:rPr>
          <w:rFonts w:ascii="Verdana" w:hAnsi="Verdana" w:cs="Arial"/>
          <w:sz w:val="20"/>
          <w:szCs w:val="20"/>
        </w:rPr>
        <w:t xml:space="preserve"> October 2023</w:t>
      </w:r>
      <w:r w:rsidRPr="00BC57B6">
        <w:rPr>
          <w:rFonts w:ascii="Verdana" w:hAnsi="Verdana" w:cs="Arial"/>
          <w:sz w:val="20"/>
          <w:szCs w:val="20"/>
        </w:rPr>
        <w:t>.</w:t>
      </w:r>
    </w:p>
    <w:p w:rsidR="005E2EEE" w:rsidRPr="00BC57B6" w:rsidRDefault="005E2EEE" w:rsidP="00D206CC">
      <w:pPr>
        <w:spacing w:before="100" w:beforeAutospacing="1" w:after="100" w:afterAutospacing="1"/>
        <w:rPr>
          <w:rFonts w:ascii="Verdana" w:hAnsi="Verdana" w:cs="Arial"/>
          <w:sz w:val="20"/>
          <w:szCs w:val="20"/>
        </w:rPr>
      </w:pPr>
    </w:p>
    <w:sectPr w:rsidR="005E2EEE" w:rsidRPr="00BC57B6" w:rsidSect="00FC370F">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A66" w:rsidRDefault="00D85A66" w:rsidP="00151CCA">
      <w:r>
        <w:separator/>
      </w:r>
    </w:p>
  </w:endnote>
  <w:endnote w:type="continuationSeparator" w:id="0">
    <w:p w:rsidR="00D85A66" w:rsidRDefault="00D85A66" w:rsidP="0015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A66" w:rsidRDefault="00D85A66" w:rsidP="00151CCA">
      <w:r>
        <w:separator/>
      </w:r>
    </w:p>
  </w:footnote>
  <w:footnote w:type="continuationSeparator" w:id="0">
    <w:p w:rsidR="00D85A66" w:rsidRDefault="00D85A66" w:rsidP="0015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70F" w:rsidRDefault="00FC370F" w:rsidP="00FC370F">
    <w:pPr>
      <w:pStyle w:val="Header"/>
      <w:jc w:val="right"/>
    </w:pPr>
    <w:r>
      <w:rPr>
        <w:noProof/>
      </w:rPr>
      <w:pict w14:anchorId="05C0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6pt;visibility:visible">
          <v:imagedata r:id="rId1" r:href="rId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E10"/>
    <w:multiLevelType w:val="hybridMultilevel"/>
    <w:tmpl w:val="BE6CC536"/>
    <w:lvl w:ilvl="0" w:tplc="5A362E7E">
      <w:start w:val="1"/>
      <w:numFmt w:val="decimal"/>
      <w:lvlText w:val="%1."/>
      <w:lvlJc w:val="left"/>
      <w:pPr>
        <w:ind w:left="720" w:hanging="360"/>
      </w:pPr>
      <w:rPr>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6C69E6"/>
    <w:multiLevelType w:val="hybridMultilevel"/>
    <w:tmpl w:val="79E26744"/>
    <w:lvl w:ilvl="0" w:tplc="1ACA2BF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875117E"/>
    <w:multiLevelType w:val="hybridMultilevel"/>
    <w:tmpl w:val="69A69B68"/>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671712133">
    <w:abstractNumId w:val="1"/>
  </w:num>
  <w:num w:numId="2" w16cid:durableId="767580253">
    <w:abstractNumId w:val="0"/>
  </w:num>
  <w:num w:numId="3" w16cid:durableId="6646254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4782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5D3"/>
    <w:rsid w:val="00002826"/>
    <w:rsid w:val="00006129"/>
    <w:rsid w:val="00006992"/>
    <w:rsid w:val="00007CE2"/>
    <w:rsid w:val="000132B3"/>
    <w:rsid w:val="00021CA8"/>
    <w:rsid w:val="000500F9"/>
    <w:rsid w:val="0005386A"/>
    <w:rsid w:val="00066DA0"/>
    <w:rsid w:val="00067EA7"/>
    <w:rsid w:val="00071F96"/>
    <w:rsid w:val="000776F3"/>
    <w:rsid w:val="000778DC"/>
    <w:rsid w:val="000831EF"/>
    <w:rsid w:val="000839A4"/>
    <w:rsid w:val="0008599A"/>
    <w:rsid w:val="00091D67"/>
    <w:rsid w:val="000A359F"/>
    <w:rsid w:val="000A6CD6"/>
    <w:rsid w:val="000B25D3"/>
    <w:rsid w:val="000B28E7"/>
    <w:rsid w:val="000C152D"/>
    <w:rsid w:val="000C2492"/>
    <w:rsid w:val="000C6D22"/>
    <w:rsid w:val="000C7AD0"/>
    <w:rsid w:val="000D48BD"/>
    <w:rsid w:val="000D4B63"/>
    <w:rsid w:val="000E2BB3"/>
    <w:rsid w:val="000F00B8"/>
    <w:rsid w:val="000F06AB"/>
    <w:rsid w:val="000F2AE8"/>
    <w:rsid w:val="000F6229"/>
    <w:rsid w:val="001211B7"/>
    <w:rsid w:val="00122397"/>
    <w:rsid w:val="00127826"/>
    <w:rsid w:val="00134E7C"/>
    <w:rsid w:val="00135070"/>
    <w:rsid w:val="00137CC1"/>
    <w:rsid w:val="00140760"/>
    <w:rsid w:val="001438C4"/>
    <w:rsid w:val="00146C42"/>
    <w:rsid w:val="00147D5F"/>
    <w:rsid w:val="00151CCA"/>
    <w:rsid w:val="00154FF2"/>
    <w:rsid w:val="00156E5E"/>
    <w:rsid w:val="001635B3"/>
    <w:rsid w:val="001657D3"/>
    <w:rsid w:val="001766B1"/>
    <w:rsid w:val="0018303B"/>
    <w:rsid w:val="00183279"/>
    <w:rsid w:val="00185087"/>
    <w:rsid w:val="00191C69"/>
    <w:rsid w:val="001929CD"/>
    <w:rsid w:val="00196E79"/>
    <w:rsid w:val="0019737C"/>
    <w:rsid w:val="0019798F"/>
    <w:rsid w:val="001A3A9B"/>
    <w:rsid w:val="001A3C93"/>
    <w:rsid w:val="001B5A12"/>
    <w:rsid w:val="001B67D6"/>
    <w:rsid w:val="001C00D2"/>
    <w:rsid w:val="001C12C4"/>
    <w:rsid w:val="001C72E0"/>
    <w:rsid w:val="001D0399"/>
    <w:rsid w:val="001D2D19"/>
    <w:rsid w:val="001D5C76"/>
    <w:rsid w:val="001E3225"/>
    <w:rsid w:val="001E416B"/>
    <w:rsid w:val="001E45FB"/>
    <w:rsid w:val="001E7771"/>
    <w:rsid w:val="001F24E2"/>
    <w:rsid w:val="002019F9"/>
    <w:rsid w:val="0020601D"/>
    <w:rsid w:val="0021465E"/>
    <w:rsid w:val="002172A4"/>
    <w:rsid w:val="00220C11"/>
    <w:rsid w:val="00223696"/>
    <w:rsid w:val="0022442E"/>
    <w:rsid w:val="00224C71"/>
    <w:rsid w:val="002314C0"/>
    <w:rsid w:val="002321C1"/>
    <w:rsid w:val="002335F3"/>
    <w:rsid w:val="002339B0"/>
    <w:rsid w:val="002352C6"/>
    <w:rsid w:val="00235308"/>
    <w:rsid w:val="00241D84"/>
    <w:rsid w:val="00243B09"/>
    <w:rsid w:val="00244A32"/>
    <w:rsid w:val="0025150F"/>
    <w:rsid w:val="0027256B"/>
    <w:rsid w:val="002739DB"/>
    <w:rsid w:val="002772CE"/>
    <w:rsid w:val="002809D6"/>
    <w:rsid w:val="002825F8"/>
    <w:rsid w:val="00283E51"/>
    <w:rsid w:val="00293275"/>
    <w:rsid w:val="00295B48"/>
    <w:rsid w:val="002A09F8"/>
    <w:rsid w:val="002A2F01"/>
    <w:rsid w:val="002A705D"/>
    <w:rsid w:val="002B124A"/>
    <w:rsid w:val="002B726A"/>
    <w:rsid w:val="002B741C"/>
    <w:rsid w:val="002C48A0"/>
    <w:rsid w:val="002C5149"/>
    <w:rsid w:val="002C70B7"/>
    <w:rsid w:val="002D3C45"/>
    <w:rsid w:val="002E0A06"/>
    <w:rsid w:val="002E0E7E"/>
    <w:rsid w:val="002E204C"/>
    <w:rsid w:val="002F27EA"/>
    <w:rsid w:val="00310215"/>
    <w:rsid w:val="00333171"/>
    <w:rsid w:val="0033784C"/>
    <w:rsid w:val="0034593B"/>
    <w:rsid w:val="003462CF"/>
    <w:rsid w:val="00350431"/>
    <w:rsid w:val="00352D66"/>
    <w:rsid w:val="00353106"/>
    <w:rsid w:val="00363507"/>
    <w:rsid w:val="00364693"/>
    <w:rsid w:val="00372D93"/>
    <w:rsid w:val="00380C12"/>
    <w:rsid w:val="00383EE8"/>
    <w:rsid w:val="00384FCF"/>
    <w:rsid w:val="00386B51"/>
    <w:rsid w:val="0038799D"/>
    <w:rsid w:val="0039003D"/>
    <w:rsid w:val="00390FE2"/>
    <w:rsid w:val="00395BD5"/>
    <w:rsid w:val="0039673D"/>
    <w:rsid w:val="003A6DCF"/>
    <w:rsid w:val="003B372D"/>
    <w:rsid w:val="003C0319"/>
    <w:rsid w:val="003C20A1"/>
    <w:rsid w:val="003C3D8D"/>
    <w:rsid w:val="003D10ED"/>
    <w:rsid w:val="003E1DC7"/>
    <w:rsid w:val="003E367B"/>
    <w:rsid w:val="003E6E68"/>
    <w:rsid w:val="003E7813"/>
    <w:rsid w:val="003F2120"/>
    <w:rsid w:val="003F45D3"/>
    <w:rsid w:val="003F6103"/>
    <w:rsid w:val="003F6C5A"/>
    <w:rsid w:val="00403A3E"/>
    <w:rsid w:val="0040541B"/>
    <w:rsid w:val="004110C4"/>
    <w:rsid w:val="004130AE"/>
    <w:rsid w:val="00414F83"/>
    <w:rsid w:val="00415A90"/>
    <w:rsid w:val="00415F43"/>
    <w:rsid w:val="00424C7B"/>
    <w:rsid w:val="0043104A"/>
    <w:rsid w:val="00435C7C"/>
    <w:rsid w:val="00435E1F"/>
    <w:rsid w:val="00436B63"/>
    <w:rsid w:val="00437504"/>
    <w:rsid w:val="00440EFF"/>
    <w:rsid w:val="004455EC"/>
    <w:rsid w:val="00446CB4"/>
    <w:rsid w:val="004542E5"/>
    <w:rsid w:val="00456B2B"/>
    <w:rsid w:val="00461552"/>
    <w:rsid w:val="00463494"/>
    <w:rsid w:val="00474E40"/>
    <w:rsid w:val="0047569A"/>
    <w:rsid w:val="004762ED"/>
    <w:rsid w:val="00480075"/>
    <w:rsid w:val="00483E66"/>
    <w:rsid w:val="00487FF2"/>
    <w:rsid w:val="0049259A"/>
    <w:rsid w:val="004928FC"/>
    <w:rsid w:val="00495F68"/>
    <w:rsid w:val="0049600B"/>
    <w:rsid w:val="004963E0"/>
    <w:rsid w:val="004A09EA"/>
    <w:rsid w:val="004A6EB4"/>
    <w:rsid w:val="004A71D2"/>
    <w:rsid w:val="004B0250"/>
    <w:rsid w:val="004B45A3"/>
    <w:rsid w:val="004B4B57"/>
    <w:rsid w:val="004C30D1"/>
    <w:rsid w:val="004C4265"/>
    <w:rsid w:val="004C6436"/>
    <w:rsid w:val="004C7778"/>
    <w:rsid w:val="004D13B4"/>
    <w:rsid w:val="004D3612"/>
    <w:rsid w:val="004E0811"/>
    <w:rsid w:val="004E40C4"/>
    <w:rsid w:val="004E5EC4"/>
    <w:rsid w:val="004F180A"/>
    <w:rsid w:val="004F465C"/>
    <w:rsid w:val="004F5807"/>
    <w:rsid w:val="004F580B"/>
    <w:rsid w:val="004F5F00"/>
    <w:rsid w:val="0051084A"/>
    <w:rsid w:val="00515CD4"/>
    <w:rsid w:val="00520981"/>
    <w:rsid w:val="00520B3E"/>
    <w:rsid w:val="00523FDE"/>
    <w:rsid w:val="00524218"/>
    <w:rsid w:val="00526332"/>
    <w:rsid w:val="00532182"/>
    <w:rsid w:val="00532DD3"/>
    <w:rsid w:val="005428EB"/>
    <w:rsid w:val="00551E67"/>
    <w:rsid w:val="005539E7"/>
    <w:rsid w:val="0055637C"/>
    <w:rsid w:val="00556A09"/>
    <w:rsid w:val="00561545"/>
    <w:rsid w:val="00562934"/>
    <w:rsid w:val="0056772A"/>
    <w:rsid w:val="00577AE9"/>
    <w:rsid w:val="00577EAE"/>
    <w:rsid w:val="00580035"/>
    <w:rsid w:val="00583F0E"/>
    <w:rsid w:val="0058657E"/>
    <w:rsid w:val="00593A44"/>
    <w:rsid w:val="005952C1"/>
    <w:rsid w:val="005A0F05"/>
    <w:rsid w:val="005A3106"/>
    <w:rsid w:val="005A6EC4"/>
    <w:rsid w:val="005B3C2C"/>
    <w:rsid w:val="005B4CB0"/>
    <w:rsid w:val="005B4D8C"/>
    <w:rsid w:val="005B64B0"/>
    <w:rsid w:val="005B6C97"/>
    <w:rsid w:val="005C104D"/>
    <w:rsid w:val="005C56C9"/>
    <w:rsid w:val="005D3F96"/>
    <w:rsid w:val="005D7A6B"/>
    <w:rsid w:val="005E187B"/>
    <w:rsid w:val="005E2EEE"/>
    <w:rsid w:val="005E7F80"/>
    <w:rsid w:val="005F09F7"/>
    <w:rsid w:val="005F6F08"/>
    <w:rsid w:val="005F73D2"/>
    <w:rsid w:val="006017F4"/>
    <w:rsid w:val="00611D56"/>
    <w:rsid w:val="0061241D"/>
    <w:rsid w:val="0062007E"/>
    <w:rsid w:val="006208A4"/>
    <w:rsid w:val="00621642"/>
    <w:rsid w:val="0062606C"/>
    <w:rsid w:val="00626A86"/>
    <w:rsid w:val="006323E7"/>
    <w:rsid w:val="00635587"/>
    <w:rsid w:val="0063610D"/>
    <w:rsid w:val="00636B24"/>
    <w:rsid w:val="00641535"/>
    <w:rsid w:val="00642077"/>
    <w:rsid w:val="00646154"/>
    <w:rsid w:val="0065228B"/>
    <w:rsid w:val="00653CBE"/>
    <w:rsid w:val="00673EDF"/>
    <w:rsid w:val="00674DB7"/>
    <w:rsid w:val="006764BF"/>
    <w:rsid w:val="00680D88"/>
    <w:rsid w:val="00681013"/>
    <w:rsid w:val="0068150B"/>
    <w:rsid w:val="00684AE9"/>
    <w:rsid w:val="00687A9F"/>
    <w:rsid w:val="00690CD9"/>
    <w:rsid w:val="006A0B6F"/>
    <w:rsid w:val="006B0699"/>
    <w:rsid w:val="006B15DA"/>
    <w:rsid w:val="006B382D"/>
    <w:rsid w:val="006C15FB"/>
    <w:rsid w:val="006C2B4F"/>
    <w:rsid w:val="006C524A"/>
    <w:rsid w:val="006D310B"/>
    <w:rsid w:val="006F0053"/>
    <w:rsid w:val="006F06D7"/>
    <w:rsid w:val="006F1889"/>
    <w:rsid w:val="006F4CBE"/>
    <w:rsid w:val="00701123"/>
    <w:rsid w:val="00703622"/>
    <w:rsid w:val="00713670"/>
    <w:rsid w:val="007154D1"/>
    <w:rsid w:val="00717570"/>
    <w:rsid w:val="00720DBD"/>
    <w:rsid w:val="007212B7"/>
    <w:rsid w:val="0072212E"/>
    <w:rsid w:val="00724668"/>
    <w:rsid w:val="007312C6"/>
    <w:rsid w:val="0073166F"/>
    <w:rsid w:val="00751AC0"/>
    <w:rsid w:val="00751E45"/>
    <w:rsid w:val="007617DA"/>
    <w:rsid w:val="007632C9"/>
    <w:rsid w:val="00764BEE"/>
    <w:rsid w:val="00776B0D"/>
    <w:rsid w:val="00780120"/>
    <w:rsid w:val="00784279"/>
    <w:rsid w:val="007875B2"/>
    <w:rsid w:val="0078760B"/>
    <w:rsid w:val="007A03D7"/>
    <w:rsid w:val="007A2EF3"/>
    <w:rsid w:val="007A4125"/>
    <w:rsid w:val="007A68F0"/>
    <w:rsid w:val="007A7278"/>
    <w:rsid w:val="007A7E33"/>
    <w:rsid w:val="007B2D92"/>
    <w:rsid w:val="007B4818"/>
    <w:rsid w:val="007B56BA"/>
    <w:rsid w:val="007C256D"/>
    <w:rsid w:val="007C3A95"/>
    <w:rsid w:val="007C4EE0"/>
    <w:rsid w:val="007C60F4"/>
    <w:rsid w:val="007D0F7B"/>
    <w:rsid w:val="007D4E36"/>
    <w:rsid w:val="007D6CA6"/>
    <w:rsid w:val="007D779E"/>
    <w:rsid w:val="007E1680"/>
    <w:rsid w:val="007E3C91"/>
    <w:rsid w:val="007E5AC6"/>
    <w:rsid w:val="007E74A6"/>
    <w:rsid w:val="007F5192"/>
    <w:rsid w:val="007F5F1D"/>
    <w:rsid w:val="00801532"/>
    <w:rsid w:val="00804933"/>
    <w:rsid w:val="008117A3"/>
    <w:rsid w:val="0081562E"/>
    <w:rsid w:val="00817B38"/>
    <w:rsid w:val="00824F04"/>
    <w:rsid w:val="00837EF5"/>
    <w:rsid w:val="0084115C"/>
    <w:rsid w:val="00844012"/>
    <w:rsid w:val="00847AEF"/>
    <w:rsid w:val="00850C0D"/>
    <w:rsid w:val="0085483E"/>
    <w:rsid w:val="00854884"/>
    <w:rsid w:val="008567E9"/>
    <w:rsid w:val="00860063"/>
    <w:rsid w:val="008606B4"/>
    <w:rsid w:val="00863172"/>
    <w:rsid w:val="00873674"/>
    <w:rsid w:val="00874ACC"/>
    <w:rsid w:val="008767B4"/>
    <w:rsid w:val="00876D39"/>
    <w:rsid w:val="008806CA"/>
    <w:rsid w:val="00882453"/>
    <w:rsid w:val="0088794E"/>
    <w:rsid w:val="00890EF2"/>
    <w:rsid w:val="00893B80"/>
    <w:rsid w:val="00893E6A"/>
    <w:rsid w:val="008A0F9B"/>
    <w:rsid w:val="008B1D55"/>
    <w:rsid w:val="008B460C"/>
    <w:rsid w:val="008B4645"/>
    <w:rsid w:val="008C2D7A"/>
    <w:rsid w:val="008C3833"/>
    <w:rsid w:val="008C56B1"/>
    <w:rsid w:val="008D071D"/>
    <w:rsid w:val="008D6E20"/>
    <w:rsid w:val="008E174A"/>
    <w:rsid w:val="008E44C9"/>
    <w:rsid w:val="008E7BEA"/>
    <w:rsid w:val="008F211B"/>
    <w:rsid w:val="008F4BEB"/>
    <w:rsid w:val="008F5EAA"/>
    <w:rsid w:val="008F6DD2"/>
    <w:rsid w:val="009034F7"/>
    <w:rsid w:val="00903FE2"/>
    <w:rsid w:val="009047EF"/>
    <w:rsid w:val="009048E8"/>
    <w:rsid w:val="00906894"/>
    <w:rsid w:val="00915FAE"/>
    <w:rsid w:val="00916584"/>
    <w:rsid w:val="00916A02"/>
    <w:rsid w:val="009178CC"/>
    <w:rsid w:val="009200EC"/>
    <w:rsid w:val="009202F2"/>
    <w:rsid w:val="00922A9A"/>
    <w:rsid w:val="00924491"/>
    <w:rsid w:val="00924DB0"/>
    <w:rsid w:val="009337FB"/>
    <w:rsid w:val="00933A6D"/>
    <w:rsid w:val="00934625"/>
    <w:rsid w:val="00935BF0"/>
    <w:rsid w:val="009360B3"/>
    <w:rsid w:val="00936D0E"/>
    <w:rsid w:val="0093706B"/>
    <w:rsid w:val="009403EB"/>
    <w:rsid w:val="00940C67"/>
    <w:rsid w:val="0094503C"/>
    <w:rsid w:val="009450F6"/>
    <w:rsid w:val="009464AC"/>
    <w:rsid w:val="0094690A"/>
    <w:rsid w:val="00947445"/>
    <w:rsid w:val="0094772D"/>
    <w:rsid w:val="0095142A"/>
    <w:rsid w:val="009568B0"/>
    <w:rsid w:val="0095762B"/>
    <w:rsid w:val="00960159"/>
    <w:rsid w:val="009647AC"/>
    <w:rsid w:val="00967866"/>
    <w:rsid w:val="00970A84"/>
    <w:rsid w:val="00971421"/>
    <w:rsid w:val="00976AB2"/>
    <w:rsid w:val="00980E5C"/>
    <w:rsid w:val="009817B2"/>
    <w:rsid w:val="00984422"/>
    <w:rsid w:val="00985867"/>
    <w:rsid w:val="009A3BB7"/>
    <w:rsid w:val="009A6F67"/>
    <w:rsid w:val="009B368D"/>
    <w:rsid w:val="009B3758"/>
    <w:rsid w:val="009B7A9C"/>
    <w:rsid w:val="009C0003"/>
    <w:rsid w:val="009C2A75"/>
    <w:rsid w:val="009C3DF1"/>
    <w:rsid w:val="009C4BD6"/>
    <w:rsid w:val="009C58F1"/>
    <w:rsid w:val="009D3217"/>
    <w:rsid w:val="009D3C1D"/>
    <w:rsid w:val="009D5642"/>
    <w:rsid w:val="009E700C"/>
    <w:rsid w:val="009E7742"/>
    <w:rsid w:val="009E780D"/>
    <w:rsid w:val="009F12C5"/>
    <w:rsid w:val="009F63BC"/>
    <w:rsid w:val="00A00C5E"/>
    <w:rsid w:val="00A03D68"/>
    <w:rsid w:val="00A17786"/>
    <w:rsid w:val="00A17D37"/>
    <w:rsid w:val="00A213CE"/>
    <w:rsid w:val="00A309AA"/>
    <w:rsid w:val="00A36EC0"/>
    <w:rsid w:val="00A46581"/>
    <w:rsid w:val="00A47D7E"/>
    <w:rsid w:val="00A51620"/>
    <w:rsid w:val="00A526F4"/>
    <w:rsid w:val="00A63BFF"/>
    <w:rsid w:val="00A679E4"/>
    <w:rsid w:val="00A72F47"/>
    <w:rsid w:val="00A735CC"/>
    <w:rsid w:val="00A750C9"/>
    <w:rsid w:val="00A81763"/>
    <w:rsid w:val="00A83E63"/>
    <w:rsid w:val="00A90959"/>
    <w:rsid w:val="00A97621"/>
    <w:rsid w:val="00AA113A"/>
    <w:rsid w:val="00AA33B9"/>
    <w:rsid w:val="00AA549F"/>
    <w:rsid w:val="00AA6459"/>
    <w:rsid w:val="00AB45B8"/>
    <w:rsid w:val="00AB5FF2"/>
    <w:rsid w:val="00AC47CA"/>
    <w:rsid w:val="00AD224B"/>
    <w:rsid w:val="00AD4BCF"/>
    <w:rsid w:val="00AD4FB8"/>
    <w:rsid w:val="00AE1F3F"/>
    <w:rsid w:val="00AE7D9D"/>
    <w:rsid w:val="00AF06B8"/>
    <w:rsid w:val="00AF476D"/>
    <w:rsid w:val="00B03072"/>
    <w:rsid w:val="00B07A94"/>
    <w:rsid w:val="00B07E51"/>
    <w:rsid w:val="00B13015"/>
    <w:rsid w:val="00B17612"/>
    <w:rsid w:val="00B200E8"/>
    <w:rsid w:val="00B220EE"/>
    <w:rsid w:val="00B25FED"/>
    <w:rsid w:val="00B267CF"/>
    <w:rsid w:val="00B36DDE"/>
    <w:rsid w:val="00B4044F"/>
    <w:rsid w:val="00B43071"/>
    <w:rsid w:val="00B45520"/>
    <w:rsid w:val="00B5439D"/>
    <w:rsid w:val="00B57FE2"/>
    <w:rsid w:val="00B6325E"/>
    <w:rsid w:val="00B63B82"/>
    <w:rsid w:val="00B6676D"/>
    <w:rsid w:val="00B701F3"/>
    <w:rsid w:val="00B71F6D"/>
    <w:rsid w:val="00B87894"/>
    <w:rsid w:val="00BA0943"/>
    <w:rsid w:val="00BA3267"/>
    <w:rsid w:val="00BB3840"/>
    <w:rsid w:val="00BB4907"/>
    <w:rsid w:val="00BB6D0A"/>
    <w:rsid w:val="00BB76A9"/>
    <w:rsid w:val="00BC577D"/>
    <w:rsid w:val="00BC57B6"/>
    <w:rsid w:val="00BC6E2D"/>
    <w:rsid w:val="00BD2ECC"/>
    <w:rsid w:val="00BD3117"/>
    <w:rsid w:val="00BD6359"/>
    <w:rsid w:val="00C04088"/>
    <w:rsid w:val="00C05A51"/>
    <w:rsid w:val="00C12C56"/>
    <w:rsid w:val="00C13379"/>
    <w:rsid w:val="00C20D0D"/>
    <w:rsid w:val="00C25AFC"/>
    <w:rsid w:val="00C32498"/>
    <w:rsid w:val="00C37521"/>
    <w:rsid w:val="00C415DA"/>
    <w:rsid w:val="00C43FCF"/>
    <w:rsid w:val="00C50D4B"/>
    <w:rsid w:val="00C5611E"/>
    <w:rsid w:val="00C60DAC"/>
    <w:rsid w:val="00C61FBD"/>
    <w:rsid w:val="00C64E82"/>
    <w:rsid w:val="00C670A2"/>
    <w:rsid w:val="00C70732"/>
    <w:rsid w:val="00C76B6A"/>
    <w:rsid w:val="00C81982"/>
    <w:rsid w:val="00C82FCB"/>
    <w:rsid w:val="00C8631B"/>
    <w:rsid w:val="00C908A0"/>
    <w:rsid w:val="00C90AC6"/>
    <w:rsid w:val="00CA4542"/>
    <w:rsid w:val="00CA751F"/>
    <w:rsid w:val="00CB3637"/>
    <w:rsid w:val="00CB3A2D"/>
    <w:rsid w:val="00CC051A"/>
    <w:rsid w:val="00CC07B8"/>
    <w:rsid w:val="00CC58F4"/>
    <w:rsid w:val="00CD7F38"/>
    <w:rsid w:val="00CE67FF"/>
    <w:rsid w:val="00CF3AF4"/>
    <w:rsid w:val="00CF4ACD"/>
    <w:rsid w:val="00CF5218"/>
    <w:rsid w:val="00D0142A"/>
    <w:rsid w:val="00D01CDC"/>
    <w:rsid w:val="00D15EF2"/>
    <w:rsid w:val="00D206CC"/>
    <w:rsid w:val="00D221E5"/>
    <w:rsid w:val="00D24395"/>
    <w:rsid w:val="00D26D88"/>
    <w:rsid w:val="00D27D87"/>
    <w:rsid w:val="00D3522E"/>
    <w:rsid w:val="00D42E07"/>
    <w:rsid w:val="00D45964"/>
    <w:rsid w:val="00D526AA"/>
    <w:rsid w:val="00D52EAA"/>
    <w:rsid w:val="00D530D1"/>
    <w:rsid w:val="00D54DB2"/>
    <w:rsid w:val="00D56F95"/>
    <w:rsid w:val="00D63661"/>
    <w:rsid w:val="00D732CB"/>
    <w:rsid w:val="00D7592B"/>
    <w:rsid w:val="00D76267"/>
    <w:rsid w:val="00D8128E"/>
    <w:rsid w:val="00D8256B"/>
    <w:rsid w:val="00D85A66"/>
    <w:rsid w:val="00D90B37"/>
    <w:rsid w:val="00D92452"/>
    <w:rsid w:val="00D94809"/>
    <w:rsid w:val="00DB03AE"/>
    <w:rsid w:val="00DC195D"/>
    <w:rsid w:val="00DC2948"/>
    <w:rsid w:val="00DC29EC"/>
    <w:rsid w:val="00DD139D"/>
    <w:rsid w:val="00DD26BD"/>
    <w:rsid w:val="00DE2FD5"/>
    <w:rsid w:val="00DE4C65"/>
    <w:rsid w:val="00E117BD"/>
    <w:rsid w:val="00E125B8"/>
    <w:rsid w:val="00E1317D"/>
    <w:rsid w:val="00E15025"/>
    <w:rsid w:val="00E17E36"/>
    <w:rsid w:val="00E305D8"/>
    <w:rsid w:val="00E31794"/>
    <w:rsid w:val="00E32B0A"/>
    <w:rsid w:val="00E374B0"/>
    <w:rsid w:val="00E54242"/>
    <w:rsid w:val="00E54682"/>
    <w:rsid w:val="00E56570"/>
    <w:rsid w:val="00E5790E"/>
    <w:rsid w:val="00E61EA8"/>
    <w:rsid w:val="00E61EFC"/>
    <w:rsid w:val="00E62D44"/>
    <w:rsid w:val="00E641E0"/>
    <w:rsid w:val="00E70DB9"/>
    <w:rsid w:val="00E758D8"/>
    <w:rsid w:val="00E947CA"/>
    <w:rsid w:val="00E96455"/>
    <w:rsid w:val="00EA4E73"/>
    <w:rsid w:val="00EB03DF"/>
    <w:rsid w:val="00EB0717"/>
    <w:rsid w:val="00EB2410"/>
    <w:rsid w:val="00EB738B"/>
    <w:rsid w:val="00EC3421"/>
    <w:rsid w:val="00EC4D03"/>
    <w:rsid w:val="00ED2585"/>
    <w:rsid w:val="00ED2AAD"/>
    <w:rsid w:val="00ED6063"/>
    <w:rsid w:val="00EE3E48"/>
    <w:rsid w:val="00EF664A"/>
    <w:rsid w:val="00F057CD"/>
    <w:rsid w:val="00F11C8F"/>
    <w:rsid w:val="00F22667"/>
    <w:rsid w:val="00F2287E"/>
    <w:rsid w:val="00F26293"/>
    <w:rsid w:val="00F3388D"/>
    <w:rsid w:val="00F359EF"/>
    <w:rsid w:val="00F4270F"/>
    <w:rsid w:val="00F47F85"/>
    <w:rsid w:val="00F60967"/>
    <w:rsid w:val="00F65F0F"/>
    <w:rsid w:val="00F66D2E"/>
    <w:rsid w:val="00F755A4"/>
    <w:rsid w:val="00F83634"/>
    <w:rsid w:val="00F85A50"/>
    <w:rsid w:val="00F85D04"/>
    <w:rsid w:val="00F9062D"/>
    <w:rsid w:val="00F910F6"/>
    <w:rsid w:val="00F9338F"/>
    <w:rsid w:val="00FA6449"/>
    <w:rsid w:val="00FB1FD9"/>
    <w:rsid w:val="00FB695B"/>
    <w:rsid w:val="00FC0E3A"/>
    <w:rsid w:val="00FC370B"/>
    <w:rsid w:val="00FC370F"/>
    <w:rsid w:val="00FC3A61"/>
    <w:rsid w:val="00FC6E5A"/>
    <w:rsid w:val="00FD05DB"/>
    <w:rsid w:val="00FE4229"/>
    <w:rsid w:val="00FF09F7"/>
    <w:rsid w:val="00FF2EF4"/>
    <w:rsid w:val="00FF64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5D7FF"/>
  <w15:chartTrackingRefBased/>
  <w15:docId w15:val="{8377587C-9F6A-4790-A716-EC6D68F9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5D3"/>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nos">
    <w:name w:val="paragraphnos"/>
    <w:basedOn w:val="Normal"/>
    <w:rsid w:val="00CD7F38"/>
    <w:pPr>
      <w:spacing w:after="240"/>
      <w:ind w:left="567" w:hanging="567"/>
      <w:jc w:val="both"/>
    </w:pPr>
    <w:rPr>
      <w:rFonts w:eastAsia="Calibri"/>
      <w:lang w:val="en-IE" w:eastAsia="en-IE"/>
    </w:rPr>
  </w:style>
  <w:style w:type="paragraph" w:styleId="ListParagraph">
    <w:name w:val="List Paragraph"/>
    <w:basedOn w:val="Normal"/>
    <w:uiPriority w:val="34"/>
    <w:qFormat/>
    <w:rsid w:val="00ED2585"/>
    <w:pPr>
      <w:ind w:left="720"/>
    </w:pPr>
  </w:style>
  <w:style w:type="paragraph" w:styleId="BalloonText">
    <w:name w:val="Balloon Text"/>
    <w:basedOn w:val="Normal"/>
    <w:link w:val="BalloonTextChar"/>
    <w:rsid w:val="00ED2585"/>
    <w:rPr>
      <w:rFonts w:ascii="Segoe UI" w:hAnsi="Segoe UI" w:cs="Segoe UI"/>
      <w:sz w:val="18"/>
      <w:szCs w:val="18"/>
    </w:rPr>
  </w:style>
  <w:style w:type="character" w:customStyle="1" w:styleId="BalloonTextChar">
    <w:name w:val="Balloon Text Char"/>
    <w:link w:val="BalloonText"/>
    <w:rsid w:val="00ED2585"/>
    <w:rPr>
      <w:rFonts w:ascii="Segoe UI" w:hAnsi="Segoe UI" w:cs="Segoe UI"/>
      <w:sz w:val="18"/>
      <w:szCs w:val="18"/>
      <w:lang w:val="en-GB" w:eastAsia="en-GB"/>
    </w:rPr>
  </w:style>
  <w:style w:type="paragraph" w:styleId="EndnoteText">
    <w:name w:val="endnote text"/>
    <w:basedOn w:val="Normal"/>
    <w:link w:val="EndnoteTextChar"/>
    <w:rsid w:val="00151CCA"/>
    <w:rPr>
      <w:sz w:val="20"/>
      <w:szCs w:val="20"/>
    </w:rPr>
  </w:style>
  <w:style w:type="character" w:customStyle="1" w:styleId="EndnoteTextChar">
    <w:name w:val="Endnote Text Char"/>
    <w:link w:val="EndnoteText"/>
    <w:rsid w:val="00151CCA"/>
    <w:rPr>
      <w:lang w:val="en-GB" w:eastAsia="en-GB"/>
    </w:rPr>
  </w:style>
  <w:style w:type="character" w:styleId="EndnoteReference">
    <w:name w:val="endnote reference"/>
    <w:rsid w:val="00151CCA"/>
    <w:rPr>
      <w:vertAlign w:val="superscript"/>
    </w:rPr>
  </w:style>
  <w:style w:type="paragraph" w:styleId="Header">
    <w:name w:val="header"/>
    <w:basedOn w:val="Normal"/>
    <w:link w:val="HeaderChar"/>
    <w:rsid w:val="00FC370F"/>
    <w:pPr>
      <w:tabs>
        <w:tab w:val="center" w:pos="4513"/>
        <w:tab w:val="right" w:pos="9026"/>
      </w:tabs>
    </w:pPr>
  </w:style>
  <w:style w:type="character" w:customStyle="1" w:styleId="HeaderChar">
    <w:name w:val="Header Char"/>
    <w:link w:val="Header"/>
    <w:rsid w:val="00FC370F"/>
    <w:rPr>
      <w:sz w:val="24"/>
      <w:szCs w:val="24"/>
      <w:lang w:val="en-GB" w:eastAsia="en-GB"/>
    </w:rPr>
  </w:style>
  <w:style w:type="paragraph" w:styleId="Footer">
    <w:name w:val="footer"/>
    <w:basedOn w:val="Normal"/>
    <w:link w:val="FooterChar"/>
    <w:rsid w:val="00FC370F"/>
    <w:pPr>
      <w:tabs>
        <w:tab w:val="center" w:pos="4513"/>
        <w:tab w:val="right" w:pos="9026"/>
      </w:tabs>
    </w:pPr>
  </w:style>
  <w:style w:type="character" w:customStyle="1" w:styleId="FooterChar">
    <w:name w:val="Footer Char"/>
    <w:link w:val="Footer"/>
    <w:rsid w:val="00FC370F"/>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1800">
      <w:bodyDiv w:val="1"/>
      <w:marLeft w:val="0"/>
      <w:marRight w:val="0"/>
      <w:marTop w:val="0"/>
      <w:marBottom w:val="0"/>
      <w:divBdr>
        <w:top w:val="none" w:sz="0" w:space="0" w:color="auto"/>
        <w:left w:val="none" w:sz="0" w:space="0" w:color="auto"/>
        <w:bottom w:val="none" w:sz="0" w:space="0" w:color="auto"/>
        <w:right w:val="none" w:sz="0" w:space="0" w:color="auto"/>
      </w:divBdr>
    </w:div>
    <w:div w:id="320930609">
      <w:bodyDiv w:val="1"/>
      <w:marLeft w:val="0"/>
      <w:marRight w:val="0"/>
      <w:marTop w:val="0"/>
      <w:marBottom w:val="0"/>
      <w:divBdr>
        <w:top w:val="none" w:sz="0" w:space="0" w:color="auto"/>
        <w:left w:val="none" w:sz="0" w:space="0" w:color="auto"/>
        <w:bottom w:val="none" w:sz="0" w:space="0" w:color="auto"/>
        <w:right w:val="none" w:sz="0" w:space="0" w:color="auto"/>
      </w:divBdr>
    </w:div>
    <w:div w:id="16144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768B.48830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6D24-E863-46B7-821C-9C7907D7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Notes for Completing Feasibility Claim</vt:lpstr>
    </vt:vector>
  </TitlesOfParts>
  <Company>Enterprise Ireland</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Completing Feasibility Claim</dc:title>
  <dc:subject/>
  <dc:creator>lclarke</dc:creator>
  <cp:keywords/>
  <dc:description/>
  <cp:lastModifiedBy>Geoghegan, Marie</cp:lastModifiedBy>
  <cp:revision>1</cp:revision>
  <cp:lastPrinted>2015-08-20T13:10:00Z</cp:lastPrinted>
  <dcterms:created xsi:type="dcterms:W3CDTF">2023-11-03T11:23:00Z</dcterms:created>
  <dcterms:modified xsi:type="dcterms:W3CDTF">2023-11-03T11:23:00Z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-1353370731</vt:i4>
  </property>
  <property fmtid="{D5CDD505-2E9C-101B-9397-08002B2CF9AE}" pid="3" name="_NewReviewCycle">
    <vt:lpwstr/>
  </property>
  <property fmtid="{D5CDD505-2E9C-101B-9397-08002B2CF9AE}" pid="4" name="_EmailSubject">
    <vt:lpwstr>Training Grant Claim Documents</vt:lpwstr>
  </property>
  <property fmtid="{D5CDD505-2E9C-101B-9397-08002B2CF9AE}" pid="5" name="_AuthorEmail">
    <vt:lpwstr>Marie.Geoghegan@enterprise-ireland.com</vt:lpwstr>
  </property>
  <property fmtid="{D5CDD505-2E9C-101B-9397-08002B2CF9AE}" pid="6" name="_AuthorEmailDisplayName">
    <vt:lpwstr>Geoghegan, Marie</vt:lpwstr>
  </property>
</Properties>
</file>